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8FE" w:rsidRPr="004968FE" w:rsidRDefault="004968FE" w:rsidP="004968FE">
      <w:pPr>
        <w:spacing w:after="450" w:line="240" w:lineRule="auto"/>
        <w:jc w:val="both"/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</w:pPr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Spoločnosť </w:t>
      </w:r>
      <w:r>
        <w:rPr>
          <w:rFonts w:ascii="&amp;quot" w:eastAsia="Times New Roman" w:hAnsi="&amp;quot" w:cs="Times New Roman"/>
          <w:b/>
          <w:bCs/>
          <w:color w:val="666666"/>
          <w:sz w:val="24"/>
          <w:szCs w:val="24"/>
          <w:lang w:eastAsia="sk-SK"/>
        </w:rPr>
        <w:t>PEFAX, s.r.o. so sídlom Včelárska 3, 940 02 Nové Zámky</w:t>
      </w:r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používa </w:t>
      </w:r>
      <w:proofErr w:type="spellStart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cookies</w:t>
      </w:r>
      <w:proofErr w:type="spellEnd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a podobné technológie na zlepšovanie svojich online služieb.</w:t>
      </w:r>
      <w:r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</w:t>
      </w:r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Používaním stránok prevádzkovaných </w:t>
      </w:r>
      <w:r>
        <w:rPr>
          <w:rFonts w:ascii="&amp;quot" w:eastAsia="Times New Roman" w:hAnsi="&amp;quot" w:cs="Times New Roman"/>
          <w:b/>
          <w:bCs/>
          <w:color w:val="666666"/>
          <w:sz w:val="24"/>
          <w:szCs w:val="24"/>
          <w:lang w:eastAsia="sk-SK"/>
        </w:rPr>
        <w:t>PEFAX, s.r.o.</w:t>
      </w:r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 vyjadrujete tejto spoločnosti súhlas s používaním </w:t>
      </w:r>
      <w:proofErr w:type="spellStart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cookies</w:t>
      </w:r>
      <w:proofErr w:type="spellEnd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v súlade s nastavením prehliadača. </w:t>
      </w:r>
    </w:p>
    <w:p w:rsidR="004968FE" w:rsidRPr="004968FE" w:rsidRDefault="004968FE" w:rsidP="004968FE">
      <w:pPr>
        <w:spacing w:after="450" w:line="240" w:lineRule="auto"/>
        <w:jc w:val="both"/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</w:pPr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Ak navštívite naše webové stránky a zároveň máte v prehliadači povolené prijímanie </w:t>
      </w:r>
      <w:proofErr w:type="spellStart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cookies</w:t>
      </w:r>
      <w:proofErr w:type="spellEnd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, považujeme to za súhlas s ich používaním a akceptovanie našich podmienok používania. Inštrukcie ako zmeniť nastavenia </w:t>
      </w:r>
      <w:proofErr w:type="spellStart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cookies</w:t>
      </w:r>
      <w:proofErr w:type="spellEnd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nájdete v Nápovede alebo Pomoci každého prehliadača.</w:t>
      </w:r>
    </w:p>
    <w:p w:rsidR="004968FE" w:rsidRPr="004968FE" w:rsidRDefault="004968FE" w:rsidP="004968FE">
      <w:pPr>
        <w:spacing w:after="480" w:line="240" w:lineRule="auto"/>
        <w:outlineLvl w:val="1"/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sk-SK"/>
        </w:rPr>
      </w:pPr>
      <w:r w:rsidRPr="004968FE"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sk-SK"/>
        </w:rPr>
        <w:t xml:space="preserve">Čo sú </w:t>
      </w:r>
      <w:proofErr w:type="spellStart"/>
      <w:r w:rsidRPr="004968FE"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sk-SK"/>
        </w:rPr>
        <w:t>cookies</w:t>
      </w:r>
      <w:proofErr w:type="spellEnd"/>
    </w:p>
    <w:p w:rsidR="004968FE" w:rsidRPr="004968FE" w:rsidRDefault="004968FE" w:rsidP="004968FE">
      <w:pPr>
        <w:spacing w:after="450" w:line="240" w:lineRule="auto"/>
        <w:jc w:val="both"/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</w:pPr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Súbory </w:t>
      </w:r>
      <w:proofErr w:type="spellStart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cookie</w:t>
      </w:r>
      <w:r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s</w:t>
      </w:r>
      <w:proofErr w:type="spellEnd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sú malé textové súbory obsahujúce názov navštívenej stránky, platnosť a preddefinovanú hodnotu. Ukladajú sa do priečinku vášho prehliadača. Pri opätovnej návšteve webovej stránky, ktorá súbor vytvorila, jej môžu byť prehliadačom znovu odoslané. </w:t>
      </w:r>
      <w:proofErr w:type="spellStart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Cookies</w:t>
      </w:r>
      <w:proofErr w:type="spellEnd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, ktoré používame, nepoškodzujú váš počítač ani iné zariadenia používané na prehliadanie internetu.</w:t>
      </w:r>
    </w:p>
    <w:p w:rsidR="004968FE" w:rsidRPr="004968FE" w:rsidRDefault="004968FE" w:rsidP="004968FE">
      <w:pPr>
        <w:spacing w:after="480" w:line="240" w:lineRule="auto"/>
        <w:outlineLvl w:val="1"/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sk-SK"/>
        </w:rPr>
      </w:pPr>
      <w:r w:rsidRPr="004968FE"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sk-SK"/>
        </w:rPr>
        <w:t xml:space="preserve">Aké </w:t>
      </w:r>
      <w:proofErr w:type="spellStart"/>
      <w:r w:rsidRPr="004968FE"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sk-SK"/>
        </w:rPr>
        <w:t>cookies</w:t>
      </w:r>
      <w:proofErr w:type="spellEnd"/>
      <w:r w:rsidRPr="004968FE"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sk-SK"/>
        </w:rPr>
        <w:t xml:space="preserve"> používame</w:t>
      </w:r>
    </w:p>
    <w:p w:rsidR="004968FE" w:rsidRPr="004968FE" w:rsidRDefault="004968FE" w:rsidP="004968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</w:pPr>
      <w:r w:rsidRPr="004968FE">
        <w:rPr>
          <w:rFonts w:ascii="&amp;quot" w:eastAsia="Times New Roman" w:hAnsi="&amp;quot" w:cs="Times New Roman"/>
          <w:b/>
          <w:bCs/>
          <w:color w:val="666666"/>
          <w:sz w:val="24"/>
          <w:szCs w:val="24"/>
          <w:lang w:eastAsia="sk-SK"/>
        </w:rPr>
        <w:t>Základné</w:t>
      </w:r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umožňujú používanie základných funkcií ako napríklad prihlásenie registrovaného používateľa alebo </w:t>
      </w:r>
      <w:proofErr w:type="spellStart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predvypĺňanie</w:t>
      </w:r>
      <w:proofErr w:type="spellEnd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formulárov. Ak tieto </w:t>
      </w:r>
      <w:proofErr w:type="spellStart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cookies</w:t>
      </w:r>
      <w:proofErr w:type="spellEnd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zakážete, nemôžeme garantovať plnú funkčnosť našich stránok.</w:t>
      </w:r>
    </w:p>
    <w:p w:rsidR="004968FE" w:rsidRPr="004968FE" w:rsidRDefault="004968FE" w:rsidP="004968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</w:pPr>
      <w:r w:rsidRPr="004968FE">
        <w:rPr>
          <w:rFonts w:ascii="&amp;quot" w:eastAsia="Times New Roman" w:hAnsi="&amp;quot" w:cs="Times New Roman"/>
          <w:b/>
          <w:bCs/>
          <w:color w:val="666666"/>
          <w:sz w:val="24"/>
          <w:szCs w:val="24"/>
          <w:lang w:eastAsia="sk-SK"/>
        </w:rPr>
        <w:t>Prevádzkové</w:t>
      </w:r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slúžia na analýzu správania návštevníka na webovej stránke a následne na zlepšovanie jej funkčnosti a vzhľadu. Ak tieto </w:t>
      </w:r>
      <w:proofErr w:type="spellStart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cookies</w:t>
      </w:r>
      <w:proofErr w:type="spellEnd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zakážete, </w:t>
      </w:r>
      <w:r w:rsidRPr="004968FE">
        <w:rPr>
          <w:rFonts w:ascii="&amp;quot" w:eastAsia="Times New Roman" w:hAnsi="&amp;quot" w:cs="Times New Roman"/>
          <w:b/>
          <w:bCs/>
          <w:color w:val="666666"/>
          <w:sz w:val="24"/>
          <w:szCs w:val="24"/>
          <w:lang w:eastAsia="sk-SK"/>
        </w:rPr>
        <w:t>nemôžeme garantovať plnú funkčnosť našich stránok</w:t>
      </w:r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.</w:t>
      </w:r>
    </w:p>
    <w:p w:rsidR="004968FE" w:rsidRDefault="004968FE" w:rsidP="004968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</w:pPr>
      <w:proofErr w:type="spellStart"/>
      <w:r w:rsidRPr="004968FE">
        <w:rPr>
          <w:rFonts w:ascii="&amp;quot" w:eastAsia="Times New Roman" w:hAnsi="&amp;quot" w:cs="Times New Roman"/>
          <w:b/>
          <w:bCs/>
          <w:color w:val="666666"/>
          <w:sz w:val="24"/>
          <w:szCs w:val="24"/>
          <w:lang w:eastAsia="sk-SK"/>
        </w:rPr>
        <w:t>Cookies</w:t>
      </w:r>
      <w:proofErr w:type="spellEnd"/>
      <w:r w:rsidRPr="004968FE">
        <w:rPr>
          <w:rFonts w:ascii="&amp;quot" w:eastAsia="Times New Roman" w:hAnsi="&amp;quot" w:cs="Times New Roman"/>
          <w:b/>
          <w:bCs/>
          <w:color w:val="666666"/>
          <w:sz w:val="24"/>
          <w:szCs w:val="24"/>
          <w:lang w:eastAsia="sk-SK"/>
        </w:rPr>
        <w:t xml:space="preserve"> tretích strán</w:t>
      </w:r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vytvárajú a využívajú poskytovatelia služieb ako Google </w:t>
      </w:r>
      <w:proofErr w:type="spellStart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Analytics</w:t>
      </w:r>
      <w:proofErr w:type="spellEnd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, Google </w:t>
      </w:r>
      <w:proofErr w:type="spellStart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AdSense</w:t>
      </w:r>
      <w:proofErr w:type="spellEnd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alebo Facebook. Tieto služby sú integrované do našich</w:t>
      </w:r>
      <w:r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</w:t>
      </w:r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stránok, pretože ich považujeme za užitočné a plne bezpečné.</w:t>
      </w:r>
    </w:p>
    <w:p w:rsidR="004968FE" w:rsidRPr="004968FE" w:rsidRDefault="004968FE" w:rsidP="004968FE">
      <w:pPr>
        <w:spacing w:before="100" w:beforeAutospacing="1" w:after="100" w:afterAutospacing="1" w:line="240" w:lineRule="auto"/>
        <w:ind w:left="720"/>
        <w:jc w:val="both"/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</w:pPr>
      <w:bookmarkStart w:id="0" w:name="_GoBack"/>
      <w:bookmarkEnd w:id="0"/>
    </w:p>
    <w:p w:rsidR="004968FE" w:rsidRPr="004968FE" w:rsidRDefault="004968FE" w:rsidP="004968F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</w:pPr>
      <w:hyperlink r:id="rId5" w:history="1">
        <w:r w:rsidRPr="004968FE">
          <w:rPr>
            <w:rFonts w:ascii="&amp;quot" w:eastAsia="Times New Roman" w:hAnsi="&amp;quot" w:cs="Times New Roman"/>
            <w:color w:val="2B7472"/>
            <w:sz w:val="24"/>
            <w:szCs w:val="24"/>
            <w:u w:val="single"/>
            <w:lang w:eastAsia="sk-SK"/>
          </w:rPr>
          <w:t xml:space="preserve">Viac o podmienkach služby Google </w:t>
        </w:r>
        <w:proofErr w:type="spellStart"/>
        <w:r w:rsidRPr="004968FE">
          <w:rPr>
            <w:rFonts w:ascii="&amp;quot" w:eastAsia="Times New Roman" w:hAnsi="&amp;quot" w:cs="Times New Roman"/>
            <w:color w:val="2B7472"/>
            <w:sz w:val="24"/>
            <w:szCs w:val="24"/>
            <w:u w:val="single"/>
            <w:lang w:eastAsia="sk-SK"/>
          </w:rPr>
          <w:t>Analytics</w:t>
        </w:r>
        <w:proofErr w:type="spellEnd"/>
      </w:hyperlink>
    </w:p>
    <w:p w:rsidR="004968FE" w:rsidRPr="004968FE" w:rsidRDefault="004968FE" w:rsidP="004968F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</w:pPr>
      <w:hyperlink r:id="rId6" w:history="1">
        <w:r w:rsidRPr="004968FE">
          <w:rPr>
            <w:rFonts w:ascii="&amp;quot" w:eastAsia="Times New Roman" w:hAnsi="&amp;quot" w:cs="Times New Roman"/>
            <w:color w:val="2B7472"/>
            <w:sz w:val="24"/>
            <w:szCs w:val="24"/>
            <w:u w:val="single"/>
            <w:lang w:eastAsia="sk-SK"/>
          </w:rPr>
          <w:t>Viac o tom ako spoločnosť Google využíva údaje, keď používate weby a aplikácie jej partnerov</w:t>
        </w:r>
      </w:hyperlink>
    </w:p>
    <w:p w:rsidR="004968FE" w:rsidRPr="004968FE" w:rsidRDefault="004968FE" w:rsidP="004968FE">
      <w:pPr>
        <w:spacing w:after="480" w:line="240" w:lineRule="auto"/>
        <w:outlineLvl w:val="1"/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sk-SK"/>
        </w:rPr>
      </w:pPr>
      <w:r w:rsidRPr="004968FE"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sk-SK"/>
        </w:rPr>
        <w:t xml:space="preserve">Čo ak </w:t>
      </w:r>
      <w:proofErr w:type="spellStart"/>
      <w:r w:rsidRPr="004968FE"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sk-SK"/>
        </w:rPr>
        <w:t>cookies</w:t>
      </w:r>
      <w:proofErr w:type="spellEnd"/>
      <w:r w:rsidRPr="004968FE">
        <w:rPr>
          <w:rFonts w:ascii="&amp;quot" w:eastAsia="Times New Roman" w:hAnsi="&amp;quot" w:cs="Times New Roman"/>
          <w:b/>
          <w:bCs/>
          <w:color w:val="414141"/>
          <w:sz w:val="36"/>
          <w:szCs w:val="36"/>
          <w:lang w:eastAsia="sk-SK"/>
        </w:rPr>
        <w:t xml:space="preserve"> nechcem?</w:t>
      </w:r>
    </w:p>
    <w:p w:rsidR="009106D8" w:rsidRPr="004968FE" w:rsidRDefault="004968FE" w:rsidP="004968FE">
      <w:pPr>
        <w:spacing w:after="450" w:line="240" w:lineRule="auto"/>
        <w:jc w:val="both"/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</w:pPr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Väčšina internetových prehliadačov je po inštalácii nastavená na automatické prijímanie súborov </w:t>
      </w:r>
      <w:proofErr w:type="spellStart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cookies</w:t>
      </w:r>
      <w:proofErr w:type="spellEnd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. Inštrukcie na zmenu tohto nastavenia nájdete v Nápovede alebo Pomoci vášho prehliadača. Prípadné zmeny nastavenia prehliadača sú platné iba pre konkrétny prehliadač na danom zariadení. Pamätajte na to, že zakázanie </w:t>
      </w:r>
      <w:proofErr w:type="spellStart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cookies</w:t>
      </w:r>
      <w:proofErr w:type="spellEnd"/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 xml:space="preserve"> s veľkou pravdepodobnosťou </w:t>
      </w:r>
      <w:r w:rsidRPr="004968FE">
        <w:rPr>
          <w:rFonts w:ascii="&amp;quot" w:eastAsia="Times New Roman" w:hAnsi="&amp;quot" w:cs="Times New Roman"/>
          <w:b/>
          <w:bCs/>
          <w:color w:val="666666"/>
          <w:sz w:val="24"/>
          <w:szCs w:val="24"/>
          <w:lang w:eastAsia="sk-SK"/>
        </w:rPr>
        <w:t>negatívne ovplyvní funkčnosť navštevovaných webových stránok</w:t>
      </w:r>
      <w:r w:rsidRPr="004968FE">
        <w:rPr>
          <w:rFonts w:ascii="&amp;quot" w:eastAsia="Times New Roman" w:hAnsi="&amp;quot" w:cs="Times New Roman"/>
          <w:color w:val="666666"/>
          <w:sz w:val="24"/>
          <w:szCs w:val="24"/>
          <w:lang w:eastAsia="sk-SK"/>
        </w:rPr>
        <w:t>.</w:t>
      </w:r>
    </w:p>
    <w:sectPr w:rsidR="009106D8" w:rsidRPr="0049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A368D"/>
    <w:multiLevelType w:val="multilevel"/>
    <w:tmpl w:val="DEA4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FE"/>
    <w:rsid w:val="004968FE"/>
    <w:rsid w:val="009106D8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F734"/>
  <w15:chartTrackingRefBased/>
  <w15:docId w15:val="{07CAA7C4-5ECD-4D21-A022-FA4E68BE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ntl/sk/policies/privacy/partners/" TargetMode="External"/><Relationship Id="rId5" Type="http://schemas.openxmlformats.org/officeDocument/2006/relationships/hyperlink" Target="https://support.google.com/analytics/answer/2700409?hl=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Serenčéš</dc:creator>
  <cp:keywords/>
  <dc:description/>
  <cp:lastModifiedBy>Roman Serenčéš</cp:lastModifiedBy>
  <cp:revision>1</cp:revision>
  <dcterms:created xsi:type="dcterms:W3CDTF">2019-10-06T13:49:00Z</dcterms:created>
  <dcterms:modified xsi:type="dcterms:W3CDTF">2019-10-06T13:53:00Z</dcterms:modified>
</cp:coreProperties>
</file>